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DA" w:rsidRDefault="002A735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D70DA" w:rsidRDefault="002A735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D70DA" w:rsidRDefault="002A735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8D70DA" w:rsidRDefault="002A735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D70DA" w:rsidRDefault="008D7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8D70DA" w:rsidRDefault="008D70D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70DA" w:rsidRDefault="002A7355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ОП.07 «Бухгалтерский учет и налогообложение»</w:t>
      </w:r>
    </w:p>
    <w:p w:rsidR="008D70DA" w:rsidRDefault="002A7355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 21.02.05  Земельно-имущественные отношения</w:t>
      </w:r>
    </w:p>
    <w:p w:rsidR="008D70DA" w:rsidRDefault="008D70D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70DA" w:rsidRDefault="002A735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8D70DA" w:rsidRDefault="002A7355">
      <w:p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1. Программа учебной дисциплины ОП.07 «БУХГАЛТЕРСКИЙ УЧЕТ 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«Земельно-имущественные отношения»,  утверждённого приказом Министерства образования и  науки Российской Федерации от 12.05. 2014 года № 486</w:t>
      </w:r>
    </w:p>
    <w:p w:rsidR="008D70DA" w:rsidRDefault="002A7355">
      <w:p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2.  </w:t>
      </w:r>
      <w:r>
        <w:rPr>
          <w:rFonts w:ascii="Times New Roman" w:hAnsi="Times New Roman"/>
          <w:bCs/>
          <w:color w:val="000000" w:themeColor="text1"/>
        </w:rPr>
        <w:t>Учебная дисциплина ОП.07 «Бухгалтерский учет  и налогообложение»  является обязательной частью профессионального цикла  основной профессиональной образовательной программы в соответствии с ФГОС по специальности 21.02.05 Земельно-имущественные отношения.</w:t>
      </w:r>
    </w:p>
    <w:p w:rsidR="008D70DA" w:rsidRDefault="002A7355">
      <w:p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Нормативное регулирование бухгалтерского учета и отчетности;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требования к ведению бухгалтерского учета;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Формы бухгалтерского учета;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денежных средств;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основных средств;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материальных активов;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долгосрочных инвестиций и финансовых вложений;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материально-производственных запасов;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затрат на производство и</w:t>
      </w:r>
    </w:p>
    <w:p w:rsidR="008D70DA" w:rsidRDefault="002A73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калькулирование себестоимости;</w:t>
      </w:r>
    </w:p>
    <w:p w:rsidR="008D70DA" w:rsidRDefault="002A7355">
      <w:pPr>
        <w:pStyle w:val="a4"/>
        <w:numPr>
          <w:ilvl w:val="0"/>
          <w:numId w:val="1"/>
        </w:num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Учет готовой продукции и ее реализации;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Документировать и оформлять бухгалтерскими проводками хозяйственные операции по учету имущества и обязательства организации;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налоговые и страховые расчеты;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Участвовать в инвентаризации имущества и обязательств организации;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Составлять бухгалтерскую отчетность, участвовать в контроле финансово-хозяйственной деятельности на ее основе;</w:t>
      </w:r>
    </w:p>
    <w:p w:rsidR="008D70DA" w:rsidRDefault="002A7355">
      <w:pPr>
        <w:pStyle w:val="a4"/>
        <w:numPr>
          <w:ilvl w:val="0"/>
          <w:numId w:val="1"/>
        </w:num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Ориентироваться в действующем налоговом законодательстве Российской Федерации;</w:t>
      </w:r>
    </w:p>
    <w:p w:rsidR="008D70DA" w:rsidRDefault="002A7355">
      <w:pPr>
        <w:pStyle w:val="a4"/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 w:rsidR="008D70DA" w:rsidRDefault="002A7355">
      <w:p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2 Анализировать социально-экономические и политические проблемы и процессы, использовать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методы гуманитарно-социологических наук в различных видах профессиональной и социальной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ОК 3 Организовывать свою собственную деятельность, определять методы и способы выполнения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профессиональных задач, оценивать их эффективность и качество.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ОК 4 Решать проблемы, оценивать риски и принимать решения в нестандартных ситуациях.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ОК 5 Осуществлять поиск, анализ и оценку информации, необходимой для постановки и решения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профессиональных задач, профессионального и личностного развития.</w:t>
      </w:r>
    </w:p>
    <w:p w:rsidR="008D70DA" w:rsidRDefault="002A7355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 далее ПК)</w:t>
      </w:r>
    </w:p>
    <w:p w:rsidR="008D70DA" w:rsidRDefault="002A7355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ПК 1.1. Составлять земельный баланс района.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1.4. Участвовать в проектировании и анализе социально-экономического развития территории.</w:t>
      </w:r>
    </w:p>
    <w:p w:rsidR="008D70DA" w:rsidRDefault="002A7355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ПК 4.1. Осуществлять сбор и обработку необходимой и достаточной информации об объекте оценки </w:t>
      </w:r>
      <w:r>
        <w:rPr>
          <w:rFonts w:ascii="Times New Roman" w:hAnsi="Times New Roman"/>
        </w:rPr>
        <w:t>и аналогичных объектах.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4.2. Производить расчеты по оценке объекта оценки на основе применимых подходов и методов оценки</w:t>
      </w:r>
    </w:p>
    <w:p w:rsidR="008D70DA" w:rsidRDefault="002A7355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ПК 4.3. Обобщать результаты, полученные подходами, и давать обоснованное заключение об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итоговой величине стоимости объекта оценки.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4.5. Классифицировать здания и сооружения в соответствии с принятой типологией.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8D70DA" w:rsidRDefault="008D70DA">
      <w:pPr>
        <w:rPr>
          <w:rFonts w:ascii="Times New Roman" w:hAnsi="Times New Roman"/>
        </w:rPr>
      </w:pPr>
    </w:p>
    <w:p w:rsidR="008D70DA" w:rsidRDefault="002A7355">
      <w:pPr>
        <w:pStyle w:val="a8"/>
        <w:shd w:val="clear" w:color="auto" w:fill="FFFFFF"/>
        <w:spacing w:after="0" w:line="315" w:lineRule="atLeast"/>
        <w:ind w:left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4. Объем учебной дисциплины и виды учебной работы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7478"/>
        <w:gridCol w:w="2093"/>
      </w:tblGrid>
      <w:tr w:rsidR="008D70DA">
        <w:tc>
          <w:tcPr>
            <w:tcW w:w="7478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093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93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8D70DA">
        <w:tc>
          <w:tcPr>
            <w:tcW w:w="9571" w:type="dxa"/>
            <w:gridSpan w:val="2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093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093" w:type="dxa"/>
          </w:tcPr>
          <w:p w:rsidR="008D70DA" w:rsidRDefault="008B2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2093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 в форме дифференцированного зачета в 5 семестре</w:t>
            </w:r>
          </w:p>
        </w:tc>
        <w:tc>
          <w:tcPr>
            <w:tcW w:w="2093" w:type="dxa"/>
          </w:tcPr>
          <w:p w:rsidR="008D70DA" w:rsidRDefault="008D70DA">
            <w:pPr>
              <w:rPr>
                <w:rFonts w:ascii="Times New Roman" w:hAnsi="Times New Roman" w:cs="Times New Roman"/>
              </w:rPr>
            </w:pPr>
          </w:p>
        </w:tc>
      </w:tr>
    </w:tbl>
    <w:p w:rsidR="008D70DA" w:rsidRDefault="008D70DA">
      <w:pPr>
        <w:rPr>
          <w:rFonts w:ascii="Times New Roman" w:hAnsi="Times New Roman"/>
        </w:rPr>
      </w:pPr>
    </w:p>
    <w:p w:rsidR="008D70DA" w:rsidRDefault="008D70DA">
      <w:pPr>
        <w:rPr>
          <w:rFonts w:ascii="Times New Roman" w:hAnsi="Times New Roman"/>
        </w:rPr>
      </w:pP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5. Наименование разделов и тем:</w:t>
      </w:r>
      <w:bookmarkStart w:id="0" w:name="_GoBack"/>
      <w:bookmarkEnd w:id="0"/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Тема 1. Предмет и объекты бухгалтерского учета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Тема.2. План счетов бухгалтерского учета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 3. Бухгалтерский баланс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4. Правовые основы бухгалтерского учета и отчетности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5. Формы и методы бухгалтерского учета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6. Учет денежных и расчетных операций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7. Учет материально– производственных запасов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8. Учет основных средств и нематериальных активов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9. Учет затрат на производство и калькулирование себестоимости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10. Учет труда и заработной платы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11. Учет готовой продукции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12. Учет расчетов по социальному страхованию и обеспечению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13. Учет расчетов с бюджетом по налогам и сборам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14. Учет финансовых результатов и использования прибыли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15. Учет собственного капитала, заемных средств, финансовых вложений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16. Бухгалтерская отчетность: состав, содержание и назначение</w:t>
      </w:r>
    </w:p>
    <w:p w:rsidR="008D70DA" w:rsidRDefault="008D70DA">
      <w:pPr>
        <w:tabs>
          <w:tab w:val="left" w:pos="10680"/>
        </w:tabs>
        <w:rPr>
          <w:rFonts w:ascii="Times New Roman" w:hAnsi="Times New Roman" w:cs="Times New Roman"/>
          <w:b/>
        </w:rPr>
      </w:pPr>
    </w:p>
    <w:p w:rsidR="008D70DA" w:rsidRDefault="002A73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>
        <w:rPr>
          <w:rFonts w:ascii="Times New Roman" w:hAnsi="Times New Roman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8D70DA" w:rsidRDefault="002A7355">
      <w:pPr>
        <w:widowControl w:val="0"/>
        <w:ind w:firstLine="709"/>
        <w:jc w:val="both"/>
      </w:pPr>
      <w:r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spacing w:val="-3"/>
        </w:rPr>
        <w:t xml:space="preserve"> т</w:t>
      </w:r>
      <w:r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>
        <w:rPr>
          <w:rFonts w:ascii="Times New Roman" w:hAnsi="Times New Roman"/>
        </w:rPr>
        <w:t>проведения практических занятий, устного опроса  и  выполнения обучающимися практических работ.</w:t>
      </w:r>
    </w:p>
    <w:p w:rsidR="008D70DA" w:rsidRDefault="002A7355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Для промежуточной аттестации, </w:t>
      </w:r>
      <w:r>
        <w:rPr>
          <w:rFonts w:ascii="Times New Roman" w:eastAsia="Times New Roman" w:hAnsi="Times New Roman" w:cs="Times New Roman"/>
          <w:spacing w:val="-3"/>
          <w:kern w:val="0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8D70DA" w:rsidRDefault="008D70DA">
      <w:pPr>
        <w:pStyle w:val="a9"/>
        <w:shd w:val="clear" w:color="auto" w:fill="FFFFFF"/>
        <w:spacing w:after="100" w:line="315" w:lineRule="atLeast"/>
        <w:jc w:val="both"/>
        <w:rPr>
          <w:rFonts w:ascii="Times New Roman" w:hAnsi="Times New Roman"/>
          <w:bCs/>
        </w:rPr>
      </w:pPr>
    </w:p>
    <w:p w:rsidR="008D70DA" w:rsidRDefault="008D70DA">
      <w:pPr>
        <w:pStyle w:val="a9"/>
        <w:shd w:val="clear" w:color="auto" w:fill="FFFFFF"/>
        <w:tabs>
          <w:tab w:val="left" w:pos="10680"/>
        </w:tabs>
        <w:spacing w:after="100" w:line="315" w:lineRule="atLeast"/>
        <w:jc w:val="both"/>
        <w:rPr>
          <w:rFonts w:ascii="Times New Roman" w:hAnsi="Times New Roman"/>
          <w:bCs/>
        </w:rPr>
      </w:pPr>
    </w:p>
    <w:sectPr w:rsidR="008D70D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750"/>
    <w:multiLevelType w:val="multilevel"/>
    <w:tmpl w:val="C61842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065CF8"/>
    <w:multiLevelType w:val="multilevel"/>
    <w:tmpl w:val="DD86DC20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D70DA"/>
    <w:rsid w:val="002A7355"/>
    <w:rsid w:val="008B2F73"/>
    <w:rsid w:val="008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FFE1"/>
  <w15:docId w15:val="{AF42430E-ADD5-406B-9B15-F3169F7A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839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5</cp:revision>
  <dcterms:created xsi:type="dcterms:W3CDTF">2022-09-02T14:37:00Z</dcterms:created>
  <dcterms:modified xsi:type="dcterms:W3CDTF">2023-10-17T09:54:00Z</dcterms:modified>
  <dc:language>ru-RU</dc:language>
</cp:coreProperties>
</file>